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A1AA1" w14:textId="5873FA07" w:rsidR="00301598" w:rsidRDefault="00301598">
      <w:r>
        <w:rPr>
          <w:noProof/>
        </w:rPr>
        <w:drawing>
          <wp:inline distT="0" distB="0" distL="0" distR="0" wp14:anchorId="637F29E0" wp14:editId="787ABC3A">
            <wp:extent cx="2779295" cy="838200"/>
            <wp:effectExtent l="0" t="0" r="2540" b="0"/>
            <wp:docPr id="1181924925" name="Obrázok 1" descr="Obrázok, na ktorom je text, písmo, snímka obrazovky, elektrická modrá&#10;&#10;Obsah vygenerovaný umelou inteligenciou môže byť nesprávn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1924925" name="Obrázok 1" descr="Obrázok, na ktorom je text, písmo, snímka obrazovky, elektrická modrá&#10;&#10;Obsah vygenerovaný umelou inteligenciou môže byť nesprávny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2515" cy="8391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975A6">
        <w:t xml:space="preserve">                             </w:t>
      </w:r>
      <w:r w:rsidR="00997062">
        <w:rPr>
          <w:rFonts w:ascii="Calibri" w:hAnsi="Calibri" w:cs="Calibri"/>
          <w:noProof/>
          <w:color w:val="242424"/>
          <w:sz w:val="20"/>
          <w:szCs w:val="20"/>
          <w:lang w:eastAsia="sk-SK"/>
          <w14:ligatures w14:val="none"/>
        </w:rPr>
        <w:drawing>
          <wp:inline distT="0" distB="0" distL="0" distR="0" wp14:anchorId="744BB755" wp14:editId="17C51B16">
            <wp:extent cx="857250" cy="838200"/>
            <wp:effectExtent l="0" t="0" r="0" b="0"/>
            <wp:docPr id="1657113000" name="Obrázok 1" descr="Obrázok, na ktorom je text, pes, kreslený obrázok, cicavec&#10;&#10;Obsah vygenerovaný umelou inteligenciou môže byť nesprávn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7113000" name="Obrázok 1" descr="Obrázok, na ktorom je text, pes, kreslený obrázok, cicavec&#10;&#10;Obsah vygenerovaný umelou inteligenciou môže byť nesprávny.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975A6">
        <w:t xml:space="preserve">                                     </w:t>
      </w:r>
    </w:p>
    <w:p w14:paraId="5E100AC5" w14:textId="550C0AA9" w:rsidR="00920B1A" w:rsidRPr="00B134CC" w:rsidRDefault="00920B1A" w:rsidP="00B134CC">
      <w:pPr>
        <w:jc w:val="center"/>
        <w:rPr>
          <w:b/>
          <w:bCs/>
          <w:sz w:val="28"/>
          <w:szCs w:val="28"/>
        </w:rPr>
      </w:pPr>
      <w:r w:rsidRPr="00B134CC">
        <w:rPr>
          <w:b/>
          <w:bCs/>
          <w:sz w:val="28"/>
          <w:szCs w:val="28"/>
        </w:rPr>
        <w:t xml:space="preserve">Chránime spoločne endemity </w:t>
      </w:r>
      <w:r w:rsidR="00057F42" w:rsidRPr="00B134CC">
        <w:rPr>
          <w:b/>
          <w:bCs/>
          <w:sz w:val="28"/>
          <w:szCs w:val="28"/>
        </w:rPr>
        <w:t>(SPEN)</w:t>
      </w:r>
    </w:p>
    <w:p w14:paraId="0A8BD631" w14:textId="4DF08040" w:rsidR="00920B1A" w:rsidRPr="001D0AA5" w:rsidRDefault="00920B1A" w:rsidP="00920B1A">
      <w:pPr>
        <w:rPr>
          <w:b/>
          <w:bCs/>
          <w:sz w:val="28"/>
          <w:szCs w:val="28"/>
        </w:rPr>
      </w:pPr>
      <w:r w:rsidRPr="00B975A6">
        <w:rPr>
          <w:b/>
          <w:bCs/>
        </w:rPr>
        <w:t>Výška nenávratného finančného príspevku</w:t>
      </w:r>
      <w:r w:rsidR="00B975A6" w:rsidRPr="00B975A6">
        <w:rPr>
          <w:b/>
          <w:bCs/>
        </w:rPr>
        <w:t xml:space="preserve"> z programu INTERREG Poľsko - Slovensko</w:t>
      </w:r>
      <w:r w:rsidRPr="001D0AA5">
        <w:rPr>
          <w:b/>
          <w:bCs/>
          <w:sz w:val="28"/>
          <w:szCs w:val="28"/>
        </w:rPr>
        <w:t>:</w:t>
      </w:r>
      <w:r w:rsidR="00B3209E" w:rsidRPr="001D0AA5">
        <w:rPr>
          <w:b/>
          <w:bCs/>
          <w:sz w:val="28"/>
          <w:szCs w:val="28"/>
        </w:rPr>
        <w:t xml:space="preserve"> </w:t>
      </w:r>
      <w:r w:rsidR="00B3209E" w:rsidRPr="001D0AA5">
        <w:rPr>
          <w:sz w:val="28"/>
          <w:szCs w:val="28"/>
        </w:rPr>
        <w:t>879 827,78 EUR</w:t>
      </w:r>
      <w:r w:rsidRPr="001D0AA5">
        <w:rPr>
          <w:sz w:val="28"/>
          <w:szCs w:val="28"/>
        </w:rPr>
        <w:t xml:space="preserve"> </w:t>
      </w:r>
      <w:r w:rsidR="00B3209E" w:rsidRPr="001D0AA5">
        <w:rPr>
          <w:sz w:val="28"/>
          <w:szCs w:val="28"/>
        </w:rPr>
        <w:t xml:space="preserve">z toho </w:t>
      </w:r>
      <w:r w:rsidRPr="001D0AA5">
        <w:rPr>
          <w:sz w:val="28"/>
          <w:szCs w:val="28"/>
        </w:rPr>
        <w:t>Správa NAPANT 85 441,17</w:t>
      </w:r>
      <w:r w:rsidR="00B3209E" w:rsidRPr="001D0AA5">
        <w:rPr>
          <w:sz w:val="28"/>
          <w:szCs w:val="28"/>
        </w:rPr>
        <w:t xml:space="preserve"> EUR</w:t>
      </w:r>
    </w:p>
    <w:p w14:paraId="709261F5" w14:textId="2650E19B" w:rsidR="00E1451D" w:rsidRPr="001D0AA5" w:rsidRDefault="00E1451D" w:rsidP="00920B1A">
      <w:pPr>
        <w:rPr>
          <w:b/>
          <w:bCs/>
          <w:sz w:val="28"/>
          <w:szCs w:val="28"/>
        </w:rPr>
      </w:pPr>
      <w:r>
        <w:rPr>
          <w:b/>
          <w:bCs/>
        </w:rPr>
        <w:t xml:space="preserve">Obdobie realizácie: </w:t>
      </w:r>
      <w:r w:rsidR="00EB251B">
        <w:rPr>
          <w:sz w:val="28"/>
          <w:szCs w:val="28"/>
        </w:rPr>
        <w:t>október</w:t>
      </w:r>
      <w:r w:rsidR="00B3209E" w:rsidRPr="001D0AA5">
        <w:rPr>
          <w:sz w:val="28"/>
          <w:szCs w:val="28"/>
        </w:rPr>
        <w:t xml:space="preserve"> 2025 – </w:t>
      </w:r>
      <w:r w:rsidR="000735D7">
        <w:rPr>
          <w:sz w:val="28"/>
          <w:szCs w:val="28"/>
        </w:rPr>
        <w:t xml:space="preserve">september </w:t>
      </w:r>
      <w:r w:rsidR="00B3209E" w:rsidRPr="001D0AA5">
        <w:rPr>
          <w:sz w:val="28"/>
          <w:szCs w:val="28"/>
        </w:rPr>
        <w:t>202</w:t>
      </w:r>
      <w:r w:rsidR="000735D7">
        <w:rPr>
          <w:sz w:val="28"/>
          <w:szCs w:val="28"/>
        </w:rPr>
        <w:t>7</w:t>
      </w:r>
    </w:p>
    <w:p w14:paraId="6584FC68" w14:textId="1DDA9329" w:rsidR="002854DF" w:rsidRDefault="00775F7A" w:rsidP="002854DF">
      <w:pPr>
        <w:jc w:val="both"/>
      </w:pPr>
      <w:r w:rsidRPr="00775F7A">
        <w:t>Poľsko-slovenské pohraničie predstavuje výnimočný región, ktorý sa vyznačuje bohatým kultúrnym dedičstvom a cennými prírodnými zdrojmi, čím vytvára výrazný potenciál pre rozvoj turizmu. Program Interreg Poľsko-Slovensko už dlhodobo podporuje spoločné projekty a radí sa medzi najúspešnejšie a najefektívnejšie implementované programy Európskej územnej spolupráce.</w:t>
      </w:r>
    </w:p>
    <w:p w14:paraId="3775F335" w14:textId="72B5C637" w:rsidR="00EF00AE" w:rsidRPr="00EF00AE" w:rsidRDefault="00E9279F" w:rsidP="00EF00AE">
      <w:pPr>
        <w:jc w:val="both"/>
      </w:pPr>
      <w:r>
        <w:t xml:space="preserve">Hlavným partnerom </w:t>
      </w:r>
      <w:r w:rsidR="00EF00AE" w:rsidRPr="00EF00AE">
        <w:t xml:space="preserve"> projektu </w:t>
      </w:r>
      <w:r>
        <w:t>je</w:t>
      </w:r>
      <w:r w:rsidR="00EF00AE" w:rsidRPr="00EF00AE">
        <w:t xml:space="preserve"> Technická univerzita vo Zvolene (TUZVO) </w:t>
      </w:r>
      <w:r>
        <w:t>a</w:t>
      </w:r>
      <w:r w:rsidR="00EF00AE" w:rsidRPr="00EF00AE">
        <w:t xml:space="preserve"> projektovými partnermi </w:t>
      </w:r>
      <w:r>
        <w:t>sú</w:t>
      </w:r>
      <w:r w:rsidR="00EF00AE" w:rsidRPr="00EF00AE">
        <w:t xml:space="preserve">  Tatranský národný park (TANAP), Tatrzański Park Narodowy (TPN),  a  Muzeum Tatrzańskie </w:t>
      </w:r>
      <w:r>
        <w:t>.</w:t>
      </w:r>
      <w:r w:rsidR="00EF00AE" w:rsidRPr="00EF00AE">
        <w:t xml:space="preserve">  </w:t>
      </w:r>
    </w:p>
    <w:p w14:paraId="0ED9B9EF" w14:textId="446C1693" w:rsidR="00B975A6" w:rsidRDefault="00775F7A" w:rsidP="002854DF">
      <w:pPr>
        <w:jc w:val="both"/>
      </w:pPr>
      <w:r w:rsidRPr="00775F7A">
        <w:t>UNESCO Biosférická rezervácia Tatry je domovom vzácnych endemitov, ako kamzík tatranský a svišť tatranský, ktoré sú vlajkovými druhmi v Poľsku aj na Slovensku. Ich populácie v Nízkych Tatrách čelí riziku hybridizácie s nepôvodnými alpskými poddruhmi. Chýbajúce údaje o genetike, zdraví a biokoridoroch sťažujú účinnú ochranu. Dlhodobá izolácia vedie k</w:t>
      </w:r>
      <w:r w:rsidR="00B975A6">
        <w:t xml:space="preserve">u </w:t>
      </w:r>
      <w:r w:rsidRPr="00775F7A">
        <w:t xml:space="preserve">genetickej erózii, zatiaľ čo hybridizácia môže oslabiť adaptačný potenciál. </w:t>
      </w:r>
    </w:p>
    <w:p w14:paraId="3F9D3722" w14:textId="69105610" w:rsidR="00775F7A" w:rsidRDefault="00775F7A" w:rsidP="002854DF">
      <w:pPr>
        <w:jc w:val="both"/>
      </w:pPr>
      <w:r w:rsidRPr="002854DF">
        <w:t>Cieľom projektu je zefektívniť cezhraničnú  spoluprácu národných  parkov a prispieť k ochrane biodiverzity využitím moderných postupov a technológií.  Vzdelávanie zvýši povedomie v oblasti zachovania biodiverzity Tatier - prírodného dedičstva poľsko- slovenského pohraničia</w:t>
      </w:r>
      <w:r>
        <w:t xml:space="preserve">. </w:t>
      </w:r>
    </w:p>
    <w:p w14:paraId="3D32ECE8" w14:textId="2C882B1F" w:rsidR="00775F7A" w:rsidRDefault="00775F7A" w:rsidP="002854DF">
      <w:pPr>
        <w:jc w:val="both"/>
      </w:pPr>
      <w:r w:rsidRPr="00775F7A">
        <w:t>Naše aktivity sú zamerané na odbornú aj širokú verejnosť, vrátane turistov a inštitúcií ochrany prírody. Vzdelávacie a propagačné podujatia, najmä pre mladú generáciu v pohraničí, posilnia povedomie o ochrane biodiverzity Tatier. Informovaná verejnosť je kľúčová pre rešpektovanie ochranných opatrení, a odborné výstupy projektu podporia efektívnu, na dôkazoch založenú ochranu prírody.</w:t>
      </w:r>
    </w:p>
    <w:p w14:paraId="0C0FE263" w14:textId="0EF6750B" w:rsidR="00EF00AE" w:rsidRDefault="00E9279F" w:rsidP="002854DF">
      <w:pPr>
        <w:jc w:val="both"/>
      </w:pPr>
      <w:r w:rsidRPr="00E9279F">
        <w:t xml:space="preserve">Výsledkom projektu bude vytvorenie biobánk, jednotného systému monitoringu, spoločného dátového portálu prepojeného s mobilnou aplikáciou a využitie genomiky, hodnotenia zdravotného stavu a krajinárskeho modelovania na podporu ochrany ohrozených druhov v Tatrách. </w:t>
      </w:r>
      <w:r>
        <w:t xml:space="preserve"> </w:t>
      </w:r>
      <w:r w:rsidRPr="002854DF">
        <w:t xml:space="preserve">Výsledky budú implementované do „Návrhu cezhraničného programu starostlivosti o kamzíka a svišťa“.  </w:t>
      </w:r>
    </w:p>
    <w:sectPr w:rsidR="00EF00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598"/>
    <w:rsid w:val="00057F42"/>
    <w:rsid w:val="000735D7"/>
    <w:rsid w:val="001D0AA5"/>
    <w:rsid w:val="0023339E"/>
    <w:rsid w:val="002854DF"/>
    <w:rsid w:val="00301598"/>
    <w:rsid w:val="0032764C"/>
    <w:rsid w:val="00645692"/>
    <w:rsid w:val="00714731"/>
    <w:rsid w:val="00775F7A"/>
    <w:rsid w:val="00920B1A"/>
    <w:rsid w:val="00997062"/>
    <w:rsid w:val="00B134CC"/>
    <w:rsid w:val="00B3209E"/>
    <w:rsid w:val="00B6295F"/>
    <w:rsid w:val="00B975A6"/>
    <w:rsid w:val="00BA0450"/>
    <w:rsid w:val="00DF7B0B"/>
    <w:rsid w:val="00E1451D"/>
    <w:rsid w:val="00E9279F"/>
    <w:rsid w:val="00EB251B"/>
    <w:rsid w:val="00EF00AE"/>
    <w:rsid w:val="00F00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FFBA7"/>
  <w15:chartTrackingRefBased/>
  <w15:docId w15:val="{BA3DA998-48A7-46D0-A188-9C804A36F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3015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3015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3015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3015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3015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3015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3015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3015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3015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3015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3015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3015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30159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30159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30159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30159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30159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301598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3015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3015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3015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3015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3015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301598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301598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301598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015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01598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30159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1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cid:image001.png@01DBA88C.F3305380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Močaryová Andrea</dc:creator>
  <cp:keywords/>
  <dc:description/>
  <cp:lastModifiedBy>Močaryová Andrea</cp:lastModifiedBy>
  <cp:revision>17</cp:revision>
  <dcterms:created xsi:type="dcterms:W3CDTF">2025-05-22T07:22:00Z</dcterms:created>
  <dcterms:modified xsi:type="dcterms:W3CDTF">2025-11-07T08:39:00Z</dcterms:modified>
</cp:coreProperties>
</file>